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DD0" w:rsidRPr="00F25DD0" w:rsidRDefault="00F25DD0" w:rsidP="00314B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25DD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Правовые основания по возврату товара,  оплаченного по безналичному расчету.</w:t>
      </w:r>
    </w:p>
    <w:p w:rsidR="00314B96" w:rsidRPr="00F25DD0" w:rsidRDefault="00F25DD0" w:rsidP="00314B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4B96" w:rsidRPr="00F25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вы столкнулись с ситуацией, когда приобрели товар у интернет-продавца, а он оказался недобросовестным, и вы не можете получить ни купленный товар, ни деньги, специалисты Управления Роспотребнадзора по </w:t>
      </w:r>
      <w:r w:rsidRPr="00F25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Ульяновской области </w:t>
      </w:r>
      <w:r w:rsidR="00314B96" w:rsidRPr="00F25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сообщают, что в соответствии с п. 23 Правил продажи товаров дистанционным способом, утве</w:t>
      </w:r>
      <w:bookmarkStart w:id="0" w:name="_GoBack"/>
      <w:bookmarkEnd w:id="0"/>
      <w:r w:rsidR="00314B96" w:rsidRPr="00F25DD0">
        <w:rPr>
          <w:rFonts w:ascii="Times New Roman" w:eastAsia="Times New Roman" w:hAnsi="Times New Roman" w:cs="Times New Roman"/>
          <w:sz w:val="28"/>
          <w:szCs w:val="28"/>
          <w:lang w:eastAsia="ru-RU"/>
        </w:rPr>
        <w:t>ржденных Постановлением Правительства РФ от 27 сентября 2007 г. N 612, продавец обязан передать товар покупателю в порядке и сроки, которые установлены в договоре. Если в договоре срок доставки товара не определен и отсутствуют возможности определить этот срок, товар должен быть передан продавцом в разумный срок.</w:t>
      </w:r>
    </w:p>
    <w:p w:rsidR="00314B96" w:rsidRPr="00F25DD0" w:rsidRDefault="00314B96" w:rsidP="00314B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DD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Обязательство, не исполненное в разумный срок, продавец должен выполнить в 7-дневный срок со дня предъявления покупателем требования о его исполнении. За нарушение продавцом сроков передачи товара покупателю продавец несет ответственность в соответствии с гражданским законодательством Российской Федерации.</w:t>
      </w:r>
    </w:p>
    <w:p w:rsidR="00314B96" w:rsidRPr="00F25DD0" w:rsidRDefault="00314B96" w:rsidP="00314B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DD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ст. 463 Гражданского кодекса РФ, п.30 Правил продажи товаров дистанционным способом, утвержденных Постановлением Правительства РФ от 27 сентября 2007 г. N 612, если продавец отказывается передать покупателю проданный товар, покупатель вправе отказаться от исполнения договора и потребовать возмещения причиненных убытков.</w:t>
      </w:r>
    </w:p>
    <w:p w:rsidR="00314B96" w:rsidRPr="00F25DD0" w:rsidRDefault="00314B96" w:rsidP="00314B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DD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Законом РФ «О защите прав потребителей» продавец обязан фактически удовлетворить предусмотренные Законом требования потребителя в установленные Законом сроки, а именно требования потребителя о возврате уплаченной за товар денежной суммы подлежит удовлетворению продавцом в течение десяти дней со дня предъявления соответствующего требования.</w:t>
      </w:r>
    </w:p>
    <w:p w:rsidR="00314B96" w:rsidRPr="00F25DD0" w:rsidRDefault="00314B96" w:rsidP="00314B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25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Указание Банка России от 07.10.2013 N 3073-У "Об осуществлении наличных расчетов" разрешает расходовать поступившие в кассы наличные деньги лишь в некоторых случаях, в частности, на возврат за оплаченные ранее наличным путем и возвращенные товары. </w:t>
      </w:r>
      <w:r w:rsidRPr="00F25DD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Таким образом, если товар оплачен по безналичному расчету, вернуть можно только безналичным путем, либо специально снятыми с расчетного счета для этой цели деньгами.</w:t>
      </w:r>
    </w:p>
    <w:p w:rsidR="00314B96" w:rsidRPr="00F25DD0" w:rsidRDefault="00314B96" w:rsidP="00314B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соответствие со ст. 23.1 Закона Российской Федерации от 07.02.1992 №2300-1 «О защите прав потребителей», в случае нарушения установленного договором купли-продажи срока передачи предварительно оплаченного товара потребителю продавец уплачивает ему за каждый день просрочки </w:t>
      </w:r>
      <w:r w:rsidRPr="00F25D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неустойку (пени) в размере половины процента суммы предварительной оплаты товара.</w:t>
      </w:r>
    </w:p>
    <w:p w:rsidR="00314B96" w:rsidRPr="00F25DD0" w:rsidRDefault="00314B96" w:rsidP="00314B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DD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Неустойка (пени) взыскивается со дня, когда по договору купли-продажи передача товара потребителю должна была быть осуществлена, до дня передачи товара потребителю или до дня удовлетворения требования потребителя о возврате ему предварительно уплаченной им суммы. Сумма взысканной потребителем неустойки (пени) не может превышать сумму предварительной оплаты товара.</w:t>
      </w:r>
    </w:p>
    <w:p w:rsidR="00314B96" w:rsidRPr="00F25DD0" w:rsidRDefault="00314B96" w:rsidP="00314B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DD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Гражданским кодексом РФ и Законом РФ «О защите прав потребителей» не оговорен момент, с которого начисляется неустойка за пользование чужими денежными средствами, однако, согласно п.5 Постановления Пленума ВАС РФ от 06.06.2014 N 35, если после расторжения договора по любому основанию возвращаются денежные средства, проценты, предусмотренные ст. 395 ГК РФ, уплачиваются должником (ответчиком) с даты, когда он получил денежные средства.</w:t>
      </w:r>
    </w:p>
    <w:p w:rsidR="00314B96" w:rsidRPr="00F25DD0" w:rsidRDefault="00F25DD0" w:rsidP="00314B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4B96" w:rsidRPr="00F25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Принудительно обязать продавца удовлетворить </w:t>
      </w:r>
      <w:r w:rsidRPr="00F25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4B96" w:rsidRPr="00F25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 </w:t>
      </w:r>
      <w:r w:rsidRPr="00F25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потребителя </w:t>
      </w:r>
      <w:r w:rsidR="00314B96" w:rsidRPr="00F25DD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 исключительно в судебном порядке, что следует из п.1 ст.11 Гражданского кодекса РФ. Вы в соответствии со ст. 17 Закона РФ от 07.02.1992 №2300-1 «О защите прав потребителей», вправе обратиться в суд по выбору истца (по месту нахождения организации, жительства или пребывания истца, заключения или исполнения договора).</w:t>
      </w:r>
    </w:p>
    <w:p w:rsidR="00314B96" w:rsidRPr="00314B96" w:rsidRDefault="00F25DD0" w:rsidP="00314B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94F50" w:rsidRDefault="00F25DD0"/>
    <w:sectPr w:rsidR="00E94F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D23"/>
    <w:rsid w:val="000C7820"/>
    <w:rsid w:val="00314B96"/>
    <w:rsid w:val="00424F6D"/>
    <w:rsid w:val="004C5E27"/>
    <w:rsid w:val="007A1D23"/>
    <w:rsid w:val="00F25DD0"/>
    <w:rsid w:val="00F57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60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04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549</Words>
  <Characters>3134</Characters>
  <Application>Microsoft Office Word</Application>
  <DocSecurity>0</DocSecurity>
  <Lines>26</Lines>
  <Paragraphs>7</Paragraphs>
  <ScaleCrop>false</ScaleCrop>
  <Company>Hewlett-Packard Company</Company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Solomko</dc:creator>
  <cp:keywords/>
  <dc:description/>
  <cp:lastModifiedBy>Solomko</cp:lastModifiedBy>
  <cp:revision>4</cp:revision>
  <dcterms:created xsi:type="dcterms:W3CDTF">2015-02-02T10:25:00Z</dcterms:created>
  <dcterms:modified xsi:type="dcterms:W3CDTF">2017-02-16T06:22:00Z</dcterms:modified>
</cp:coreProperties>
</file>